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E6B75" w14:textId="7C4214B5" w:rsidR="005C2BE8" w:rsidRDefault="00200A2C" w:rsidP="00317919">
      <w:pPr>
        <w:spacing w:after="0"/>
        <w:jc w:val="center"/>
        <w:rPr>
          <w:b/>
          <w:bCs/>
          <w:sz w:val="28"/>
          <w:szCs w:val="28"/>
        </w:rPr>
      </w:pPr>
      <w:r w:rsidRPr="00200A2C">
        <w:rPr>
          <w:b/>
          <w:bCs/>
          <w:sz w:val="28"/>
          <w:szCs w:val="28"/>
        </w:rPr>
        <w:t>IRS Practitioner Liaison Meeting Resources</w:t>
      </w:r>
    </w:p>
    <w:p w14:paraId="0E216861" w14:textId="55068409" w:rsidR="00317919" w:rsidRPr="00200A2C" w:rsidRDefault="00317919" w:rsidP="00200A2C">
      <w:pPr>
        <w:jc w:val="center"/>
        <w:rPr>
          <w:b/>
          <w:bCs/>
          <w:sz w:val="28"/>
          <w:szCs w:val="28"/>
        </w:rPr>
      </w:pPr>
      <w:r>
        <w:rPr>
          <w:b/>
          <w:bCs/>
          <w:sz w:val="28"/>
          <w:szCs w:val="28"/>
        </w:rPr>
        <w:t>June 21, 2023</w:t>
      </w:r>
    </w:p>
    <w:p w14:paraId="183FA594" w14:textId="77777777" w:rsidR="00200A2C" w:rsidRDefault="00200A2C">
      <w:pPr>
        <w:rPr>
          <w:b/>
          <w:bCs/>
          <w:sz w:val="24"/>
          <w:szCs w:val="24"/>
        </w:rPr>
      </w:pPr>
    </w:p>
    <w:p w14:paraId="0F64E5AC" w14:textId="094E3478" w:rsidR="004A29E9" w:rsidRPr="00F97979" w:rsidRDefault="00735BA9">
      <w:pPr>
        <w:rPr>
          <w:b/>
          <w:bCs/>
          <w:sz w:val="24"/>
          <w:szCs w:val="24"/>
        </w:rPr>
      </w:pPr>
      <w:r>
        <w:rPr>
          <w:b/>
          <w:bCs/>
          <w:sz w:val="24"/>
          <w:szCs w:val="24"/>
        </w:rPr>
        <w:t xml:space="preserve">Form </w:t>
      </w:r>
      <w:r w:rsidR="004A29E9" w:rsidRPr="00F97979">
        <w:rPr>
          <w:b/>
          <w:bCs/>
          <w:sz w:val="24"/>
          <w:szCs w:val="24"/>
        </w:rPr>
        <w:t>1099-K</w:t>
      </w:r>
    </w:p>
    <w:p w14:paraId="4BB3D3C3" w14:textId="77777777" w:rsidR="004A29E9" w:rsidRPr="00735BA9" w:rsidRDefault="004A29E9" w:rsidP="004A29E9">
      <w:pPr>
        <w:rPr>
          <w:rFonts w:cstheme="minorHAnsi"/>
        </w:rPr>
      </w:pPr>
      <w:r w:rsidRPr="00735BA9">
        <w:rPr>
          <w:rFonts w:cstheme="minorHAnsi"/>
          <w:b/>
          <w:bCs/>
          <w:i/>
          <w:iCs/>
          <w:color w:val="C00000"/>
        </w:rPr>
        <w:t>WE NEED YOUR HELP . . .</w:t>
      </w:r>
    </w:p>
    <w:p w14:paraId="4CCFBC4D" w14:textId="4824D974" w:rsidR="004A29E9" w:rsidRPr="00D733F3" w:rsidRDefault="004A29E9" w:rsidP="004A29E9">
      <w:pPr>
        <w:ind w:right="270"/>
        <w:rPr>
          <w:rFonts w:cstheme="minorHAnsi"/>
        </w:rPr>
      </w:pPr>
      <w:r w:rsidRPr="00744E21">
        <w:rPr>
          <w:rFonts w:cstheme="minorHAnsi"/>
          <w:color w:val="002060"/>
          <w:sz w:val="24"/>
          <w:szCs w:val="24"/>
        </w:rPr>
        <w:t>.</w:t>
      </w:r>
      <w:r w:rsidRPr="00744E21">
        <w:rPr>
          <w:rFonts w:cstheme="minorHAnsi"/>
          <w:sz w:val="24"/>
          <w:szCs w:val="24"/>
        </w:rPr>
        <w:t xml:space="preserve"> </w:t>
      </w:r>
      <w:r w:rsidRPr="00D733F3">
        <w:rPr>
          <w:rFonts w:cstheme="minorHAnsi"/>
          <w:sz w:val="24"/>
          <w:szCs w:val="24"/>
        </w:rPr>
        <w:t xml:space="preserve">. . </w:t>
      </w:r>
      <w:r w:rsidRPr="00D733F3">
        <w:rPr>
          <w:rFonts w:cstheme="minorHAnsi"/>
        </w:rPr>
        <w:t xml:space="preserve">advising your members, clients, </w:t>
      </w:r>
      <w:r w:rsidR="00D733F3" w:rsidRPr="00D733F3">
        <w:rPr>
          <w:rFonts w:cstheme="minorHAnsi"/>
        </w:rPr>
        <w:t>customers,</w:t>
      </w:r>
      <w:r w:rsidRPr="00D733F3">
        <w:rPr>
          <w:rFonts w:cstheme="minorHAnsi"/>
        </w:rPr>
        <w:t xml:space="preserve"> and constituents of this important threshold change. This change means more small business owners, self-employed individuals, like sole-proprietors, gig workers, freelancers, independent contractors, and people selling items who are paid through a payment app are more likely to receive a Form 1099-K compared to previous years. </w:t>
      </w:r>
    </w:p>
    <w:p w14:paraId="5877B55B" w14:textId="77777777" w:rsidR="004A29E9" w:rsidRPr="00D733F3" w:rsidRDefault="004A29E9" w:rsidP="004A29E9">
      <w:pPr>
        <w:spacing w:after="0"/>
        <w:ind w:right="270"/>
        <w:rPr>
          <w:rFonts w:cstheme="minorHAnsi"/>
        </w:rPr>
      </w:pPr>
      <w:r w:rsidRPr="00D733F3">
        <w:rPr>
          <w:rFonts w:cstheme="minorHAnsi"/>
        </w:rPr>
        <w:t>How? Post links to website, QR code, social media posts (available)</w:t>
      </w:r>
    </w:p>
    <w:p w14:paraId="037546AB" w14:textId="77777777" w:rsidR="004A29E9" w:rsidRPr="00735BA9" w:rsidRDefault="00000000" w:rsidP="004A29E9">
      <w:pPr>
        <w:numPr>
          <w:ilvl w:val="0"/>
          <w:numId w:val="1"/>
        </w:numPr>
        <w:spacing w:after="0"/>
        <w:rPr>
          <w:rFonts w:cstheme="minorHAnsi"/>
          <w:b/>
          <w:bCs/>
          <w:u w:val="single"/>
        </w:rPr>
      </w:pPr>
      <w:hyperlink r:id="rId5" w:history="1">
        <w:r w:rsidR="004A29E9" w:rsidRPr="00735BA9">
          <w:rPr>
            <w:rStyle w:val="Hyperlink"/>
            <w:rFonts w:cstheme="minorHAnsi"/>
            <w:b/>
            <w:bCs/>
          </w:rPr>
          <w:t>Tax Tip:  What taxpayers should do when they receive Form 1099-K</w:t>
        </w:r>
      </w:hyperlink>
    </w:p>
    <w:p w14:paraId="4524C318" w14:textId="77777777" w:rsidR="004A29E9" w:rsidRPr="00735BA9" w:rsidRDefault="00000000" w:rsidP="004A29E9">
      <w:pPr>
        <w:numPr>
          <w:ilvl w:val="0"/>
          <w:numId w:val="1"/>
        </w:numPr>
        <w:spacing w:after="0"/>
        <w:rPr>
          <w:rFonts w:cstheme="minorHAnsi"/>
          <w:b/>
          <w:bCs/>
          <w:u w:val="single"/>
        </w:rPr>
      </w:pPr>
      <w:hyperlink r:id="rId6" w:history="1">
        <w:r w:rsidR="004A29E9" w:rsidRPr="00735BA9">
          <w:rPr>
            <w:rStyle w:val="Hyperlink"/>
            <w:rFonts w:cstheme="minorHAnsi"/>
            <w:b/>
            <w:bCs/>
          </w:rPr>
          <w:t xml:space="preserve">Fact Sheet: Actions to take if Form 1099-K received in error </w:t>
        </w:r>
      </w:hyperlink>
    </w:p>
    <w:p w14:paraId="2E5D59AB" w14:textId="77777777" w:rsidR="004A29E9" w:rsidRPr="00735BA9" w:rsidRDefault="004A29E9" w:rsidP="004A29E9">
      <w:pPr>
        <w:numPr>
          <w:ilvl w:val="0"/>
          <w:numId w:val="1"/>
        </w:numPr>
        <w:spacing w:after="0"/>
        <w:rPr>
          <w:rFonts w:cstheme="minorHAnsi"/>
          <w:b/>
          <w:bCs/>
          <w:u w:val="single"/>
        </w:rPr>
      </w:pPr>
      <w:r w:rsidRPr="00735BA9">
        <w:rPr>
          <w:rFonts w:cstheme="minorHAnsi"/>
          <w:b/>
          <w:bCs/>
          <w:u w:val="single"/>
        </w:rPr>
        <w:t xml:space="preserve">Form </w:t>
      </w:r>
      <w:hyperlink r:id="rId7" w:history="1">
        <w:r w:rsidRPr="00735BA9">
          <w:rPr>
            <w:rStyle w:val="Hyperlink"/>
            <w:rFonts w:cstheme="minorHAnsi"/>
            <w:b/>
            <w:bCs/>
          </w:rPr>
          <w:t>1099-K Frequently Asked Questions</w:t>
        </w:r>
      </w:hyperlink>
    </w:p>
    <w:p w14:paraId="4E45C8D1" w14:textId="77777777" w:rsidR="004A29E9" w:rsidRPr="00735BA9" w:rsidRDefault="00000000" w:rsidP="004A29E9">
      <w:pPr>
        <w:numPr>
          <w:ilvl w:val="0"/>
          <w:numId w:val="1"/>
        </w:numPr>
        <w:spacing w:after="0"/>
        <w:rPr>
          <w:rFonts w:cstheme="minorHAnsi"/>
          <w:b/>
          <w:bCs/>
          <w:u w:val="single"/>
        </w:rPr>
      </w:pPr>
      <w:hyperlink r:id="rId8" w:history="1">
        <w:r w:rsidR="004A29E9" w:rsidRPr="00735BA9">
          <w:rPr>
            <w:rStyle w:val="Hyperlink"/>
            <w:rFonts w:cstheme="minorHAnsi"/>
            <w:b/>
            <w:bCs/>
          </w:rPr>
          <w:t>Gig Economy Tax Center</w:t>
        </w:r>
      </w:hyperlink>
      <w:r w:rsidR="004A29E9" w:rsidRPr="00735BA9">
        <w:rPr>
          <w:rFonts w:cstheme="minorHAnsi"/>
          <w:b/>
          <w:bCs/>
          <w:u w:val="single"/>
        </w:rPr>
        <w:t xml:space="preserve"> </w:t>
      </w:r>
    </w:p>
    <w:p w14:paraId="6635CFA4" w14:textId="77777777" w:rsidR="004A29E9" w:rsidRPr="00735BA9" w:rsidRDefault="00000000" w:rsidP="004A29E9">
      <w:pPr>
        <w:numPr>
          <w:ilvl w:val="0"/>
          <w:numId w:val="1"/>
        </w:numPr>
        <w:spacing w:after="0"/>
        <w:rPr>
          <w:rFonts w:cstheme="minorHAnsi"/>
          <w:b/>
          <w:bCs/>
        </w:rPr>
      </w:pPr>
      <w:hyperlink r:id="rId9" w:history="1">
        <w:r w:rsidR="004A29E9" w:rsidRPr="00735BA9">
          <w:rPr>
            <w:rStyle w:val="Hyperlink"/>
            <w:rFonts w:cstheme="minorHAnsi"/>
            <w:b/>
            <w:bCs/>
          </w:rPr>
          <w:t>Tax Tip: Hobby or Business</w:t>
        </w:r>
      </w:hyperlink>
    </w:p>
    <w:p w14:paraId="396BBEFD" w14:textId="77777777" w:rsidR="004A29E9" w:rsidRPr="00735BA9" w:rsidRDefault="004A29E9" w:rsidP="004A29E9">
      <w:pPr>
        <w:rPr>
          <w:rFonts w:cstheme="minorHAnsi"/>
        </w:rPr>
      </w:pPr>
    </w:p>
    <w:p w14:paraId="758AC5C6" w14:textId="77777777" w:rsidR="004A29E9" w:rsidRPr="00735BA9" w:rsidRDefault="004A29E9" w:rsidP="004A29E9">
      <w:pPr>
        <w:ind w:left="360"/>
        <w:rPr>
          <w:rFonts w:cstheme="minorHAnsi"/>
        </w:rPr>
      </w:pPr>
      <w:r w:rsidRPr="00735BA9">
        <w:rPr>
          <w:rFonts w:cstheme="minorHAnsi"/>
          <w:b/>
          <w:bCs/>
        </w:rPr>
        <w:t>1099-K FAQs</w:t>
      </w:r>
      <w:r w:rsidRPr="00735BA9">
        <w:rPr>
          <w:rFonts w:cstheme="minorHAnsi"/>
        </w:rPr>
        <w:t xml:space="preserve"> </w:t>
      </w:r>
      <w:hyperlink r:id="rId10" w:history="1">
        <w:r w:rsidRPr="00735BA9">
          <w:rPr>
            <w:rFonts w:cstheme="minorHAnsi"/>
            <w:color w:val="0000FF"/>
            <w:u w:val="single"/>
          </w:rPr>
          <w:t>Form 1099-K Frequently Asked Questions | Internal Revenue Service (irs.gov)</w:t>
        </w:r>
      </w:hyperlink>
      <w:r w:rsidRPr="00735BA9">
        <w:rPr>
          <w:rFonts w:cstheme="minorHAnsi"/>
        </w:rPr>
        <w:t xml:space="preserve"> </w:t>
      </w:r>
      <w:r w:rsidRPr="00735BA9">
        <w:rPr>
          <w:rFonts w:eastAsia="Times New Roman" w:cstheme="minorHAnsi"/>
          <w:color w:val="1B1B1B"/>
        </w:rPr>
        <w:t>including general information, reporting requirements and filing the form.</w:t>
      </w:r>
    </w:p>
    <w:p w14:paraId="3F93D103" w14:textId="6F1EE947" w:rsidR="00247327" w:rsidRDefault="00247327" w:rsidP="00247327">
      <w:pPr>
        <w:shd w:val="clear" w:color="auto" w:fill="FFFFFF"/>
        <w:spacing w:before="100" w:beforeAutospacing="1" w:after="100" w:afterAutospacing="1" w:line="240" w:lineRule="auto"/>
        <w:rPr>
          <w:rFonts w:eastAsia="Times New Roman" w:cstheme="minorHAnsi"/>
          <w:b/>
          <w:bCs/>
          <w:color w:val="1B1B1B"/>
          <w:sz w:val="24"/>
          <w:szCs w:val="24"/>
        </w:rPr>
      </w:pPr>
      <w:r w:rsidRPr="005C223A">
        <w:rPr>
          <w:rFonts w:eastAsia="Times New Roman" w:cstheme="minorHAnsi"/>
          <w:b/>
          <w:bCs/>
          <w:color w:val="1B1B1B"/>
          <w:sz w:val="24"/>
          <w:szCs w:val="24"/>
        </w:rPr>
        <w:t xml:space="preserve">We are hiring </w:t>
      </w:r>
      <w:r>
        <w:rPr>
          <w:rFonts w:eastAsia="Times New Roman" w:cstheme="minorHAnsi"/>
          <w:b/>
          <w:bCs/>
          <w:color w:val="1B1B1B"/>
          <w:sz w:val="24"/>
          <w:szCs w:val="24"/>
        </w:rPr>
        <w:t>(Workforce building)</w:t>
      </w:r>
    </w:p>
    <w:p w14:paraId="24C64312" w14:textId="77777777" w:rsidR="00247327" w:rsidRDefault="00247327" w:rsidP="00247327">
      <w:pPr>
        <w:rPr>
          <w:rFonts w:ascii="Arial" w:hAnsi="Arial" w:cs="Arial"/>
        </w:rPr>
      </w:pPr>
      <w:r>
        <w:rPr>
          <w:rFonts w:ascii="Arial" w:hAnsi="Arial" w:cs="Arial"/>
        </w:rPr>
        <w:t xml:space="preserve">We’re asking you – our professional partner – to help us in our hiring initiative by sharing these </w:t>
      </w:r>
      <w:hyperlink r:id="rId11" w:history="1">
        <w:r>
          <w:rPr>
            <w:rStyle w:val="Hyperlink"/>
            <w:rFonts w:ascii="Arial" w:hAnsi="Arial" w:cs="Arial"/>
          </w:rPr>
          <w:t>vacancy announcements</w:t>
        </w:r>
      </w:hyperlink>
      <w:r>
        <w:rPr>
          <w:rFonts w:ascii="Arial" w:hAnsi="Arial" w:cs="Arial"/>
        </w:rPr>
        <w:t xml:space="preserve"> with all your members</w:t>
      </w:r>
      <w:bookmarkStart w:id="0" w:name="_Hlk120019836"/>
      <w:r>
        <w:rPr>
          <w:rFonts w:ascii="Arial" w:hAnsi="Arial" w:cs="Arial"/>
        </w:rPr>
        <w:t xml:space="preserve"> and distribution lists as well as on your website, job boards and social media platforms. You can follow and share IRS hiring news on </w:t>
      </w:r>
      <w:hyperlink r:id="rId12" w:history="1">
        <w:r>
          <w:rPr>
            <w:rStyle w:val="Hyperlink"/>
            <w:rFonts w:ascii="Arial" w:hAnsi="Arial" w:cs="Arial"/>
          </w:rPr>
          <w:t>Twitter</w:t>
        </w:r>
      </w:hyperlink>
      <w:r>
        <w:rPr>
          <w:rFonts w:ascii="Arial" w:hAnsi="Arial" w:cs="Arial"/>
        </w:rPr>
        <w:t xml:space="preserve"> and </w:t>
      </w:r>
      <w:hyperlink r:id="rId13" w:history="1">
        <w:r>
          <w:rPr>
            <w:rStyle w:val="Hyperlink"/>
            <w:rFonts w:ascii="Arial" w:hAnsi="Arial" w:cs="Arial"/>
          </w:rPr>
          <w:t>LinkedIn</w:t>
        </w:r>
      </w:hyperlink>
      <w:r>
        <w:rPr>
          <w:rFonts w:ascii="Arial" w:hAnsi="Arial" w:cs="Arial"/>
        </w:rPr>
        <w:t xml:space="preserve"> and visit </w:t>
      </w:r>
      <w:hyperlink r:id="rId14" w:history="1">
        <w:r>
          <w:rPr>
            <w:rStyle w:val="Hyperlink"/>
            <w:rFonts w:ascii="Arial" w:hAnsi="Arial" w:cs="Arial"/>
          </w:rPr>
          <w:t>www.irs.gov/socialmedia</w:t>
        </w:r>
      </w:hyperlink>
      <w:r>
        <w:rPr>
          <w:rFonts w:ascii="Arial" w:hAnsi="Arial" w:cs="Arial"/>
        </w:rPr>
        <w:t xml:space="preserve"> for a full list of IRS social media platforms. </w:t>
      </w:r>
    </w:p>
    <w:bookmarkEnd w:id="0"/>
    <w:p w14:paraId="6507E15A" w14:textId="77777777" w:rsidR="00247327" w:rsidRDefault="00247327" w:rsidP="00247327">
      <w:pPr>
        <w:shd w:val="clear" w:color="auto" w:fill="FFFFFF"/>
        <w:spacing w:after="150" w:line="240" w:lineRule="auto"/>
        <w:rPr>
          <w:rFonts w:ascii="Arial" w:eastAsia="Times New Roman" w:hAnsi="Arial" w:cs="Arial"/>
          <w:color w:val="1B1B1B"/>
        </w:rPr>
      </w:pPr>
      <w:r>
        <w:rPr>
          <w:rFonts w:ascii="Arial" w:eastAsia="Times New Roman" w:hAnsi="Arial" w:cs="Arial"/>
          <w:color w:val="1B1B1B"/>
        </w:rPr>
        <w:t xml:space="preserve">To learn about all current IRS job opportunities, people can visit the </w:t>
      </w:r>
      <w:hyperlink r:id="rId15" w:history="1">
        <w:r>
          <w:rPr>
            <w:rStyle w:val="Hyperlink"/>
            <w:rFonts w:ascii="Arial" w:eastAsia="Times New Roman" w:hAnsi="Arial" w:cs="Arial"/>
            <w:color w:val="0000FF"/>
          </w:rPr>
          <w:t>IRS Careers</w:t>
        </w:r>
      </w:hyperlink>
      <w:r>
        <w:rPr>
          <w:rFonts w:ascii="Arial" w:eastAsia="Times New Roman" w:hAnsi="Arial" w:cs="Arial"/>
          <w:color w:val="1B1B1B"/>
        </w:rPr>
        <w:t xml:space="preserve"> page. Applicants will also need to visit </w:t>
      </w:r>
      <w:hyperlink r:id="rId16" w:history="1">
        <w:r>
          <w:rPr>
            <w:rStyle w:val="Hyperlink"/>
            <w:rFonts w:ascii="Arial" w:eastAsia="Times New Roman" w:hAnsi="Arial" w:cs="Arial"/>
            <w:color w:val="00599C"/>
          </w:rPr>
          <w:t>usajobs.gov</w:t>
        </w:r>
      </w:hyperlink>
      <w:r>
        <w:rPr>
          <w:rFonts w:ascii="Arial" w:eastAsia="Times New Roman" w:hAnsi="Arial" w:cs="Arial"/>
          <w:color w:val="1B1B1B"/>
        </w:rPr>
        <w:t xml:space="preserve"> and set up an account to apply for jobs there. Potential applicants can register for a variety of IRS-hosted information sessions on the </w:t>
      </w:r>
      <w:r w:rsidRPr="000217B9">
        <w:rPr>
          <w:rFonts w:ascii="Arial" w:eastAsia="Times New Roman" w:hAnsi="Arial" w:cs="Arial"/>
          <w:b/>
          <w:bCs/>
          <w:color w:val="1B1B1B"/>
        </w:rPr>
        <w:t xml:space="preserve">Career </w:t>
      </w:r>
      <w:hyperlink r:id="rId17" w:history="1">
        <w:r w:rsidRPr="000217B9">
          <w:rPr>
            <w:rStyle w:val="Hyperlink"/>
            <w:rFonts w:ascii="Arial" w:eastAsia="Times New Roman" w:hAnsi="Arial" w:cs="Arial"/>
            <w:b/>
            <w:bCs/>
          </w:rPr>
          <w:t>Events</w:t>
        </w:r>
      </w:hyperlink>
      <w:r>
        <w:rPr>
          <w:rStyle w:val="Hyperlink"/>
          <w:rFonts w:ascii="Arial" w:eastAsia="Times New Roman" w:hAnsi="Arial" w:cs="Arial"/>
          <w:u w:val="none"/>
        </w:rPr>
        <w:t xml:space="preserve"> </w:t>
      </w:r>
      <w:r>
        <w:rPr>
          <w:rStyle w:val="Hyperlink"/>
          <w:rFonts w:ascii="Arial" w:eastAsia="Times New Roman" w:hAnsi="Arial" w:cs="Arial"/>
          <w:color w:val="auto"/>
          <w:u w:val="none"/>
        </w:rPr>
        <w:t>page</w:t>
      </w:r>
      <w:r>
        <w:rPr>
          <w:rFonts w:ascii="Arial" w:eastAsia="Times New Roman" w:hAnsi="Arial" w:cs="Arial"/>
          <w:color w:val="1B1B1B"/>
        </w:rPr>
        <w:t xml:space="preserve"> </w:t>
      </w:r>
      <w:r w:rsidRPr="000217B9">
        <w:rPr>
          <w:rFonts w:ascii="Arial" w:eastAsia="Times New Roman" w:hAnsi="Arial" w:cs="Arial"/>
          <w:b/>
          <w:bCs/>
          <w:color w:val="1B1B1B"/>
        </w:rPr>
        <w:t>(Virtual Info Sessions – Position Specific)</w:t>
      </w:r>
      <w:r>
        <w:rPr>
          <w:rFonts w:ascii="Arial" w:eastAsia="Times New Roman" w:hAnsi="Arial" w:cs="Arial"/>
          <w:color w:val="1B1B1B"/>
        </w:rPr>
        <w:t xml:space="preserve"> Applicants can also find helpful information on the site to guide them through creating a resume and applying for positions.</w:t>
      </w:r>
    </w:p>
    <w:p w14:paraId="7A5D3566" w14:textId="77777777" w:rsidR="00247327" w:rsidRPr="000A7CE6" w:rsidRDefault="00000000" w:rsidP="00247327">
      <w:pPr>
        <w:shd w:val="clear" w:color="auto" w:fill="FFFFFF"/>
        <w:spacing w:before="100" w:beforeAutospacing="1" w:after="100" w:afterAutospacing="1" w:line="240" w:lineRule="auto"/>
        <w:rPr>
          <w:rFonts w:eastAsia="Times New Roman" w:cstheme="minorHAnsi"/>
          <w:b/>
          <w:bCs/>
          <w:color w:val="1B1B1B"/>
          <w:sz w:val="24"/>
          <w:szCs w:val="24"/>
        </w:rPr>
      </w:pPr>
      <w:hyperlink r:id="rId18" w:history="1">
        <w:r w:rsidR="00247327" w:rsidRPr="000A7CE6">
          <w:rPr>
            <w:rStyle w:val="Hyperlink"/>
            <w:rFonts w:eastAsia="Times New Roman" w:cstheme="minorHAnsi"/>
            <w:b/>
            <w:bCs/>
            <w:sz w:val="24"/>
            <w:szCs w:val="24"/>
          </w:rPr>
          <w:t>Pub 4638</w:t>
        </w:r>
      </w:hyperlink>
      <w:r w:rsidR="00247327">
        <w:rPr>
          <w:rFonts w:eastAsia="Times New Roman" w:cstheme="minorHAnsi"/>
          <w:color w:val="1B1B1B"/>
          <w:sz w:val="24"/>
          <w:szCs w:val="24"/>
        </w:rPr>
        <w:t xml:space="preserve"> IRS Online Opportunities</w:t>
      </w:r>
      <w:r w:rsidR="00247327" w:rsidRPr="005C223A">
        <w:rPr>
          <w:rFonts w:eastAsia="Times New Roman" w:cstheme="minorHAnsi"/>
          <w:color w:val="1B1B1B"/>
          <w:sz w:val="24"/>
          <w:szCs w:val="24"/>
        </w:rPr>
        <w:t xml:space="preserve"> can be shared with your members and clients for those who might be interested. </w:t>
      </w:r>
      <w:r w:rsidR="00247327">
        <w:rPr>
          <w:rFonts w:eastAsia="Times New Roman" w:cstheme="minorHAnsi"/>
          <w:color w:val="1B1B1B"/>
          <w:sz w:val="24"/>
          <w:szCs w:val="24"/>
        </w:rPr>
        <w:t xml:space="preserve"> (usajobs.gov and explains process of searching and applying online)</w:t>
      </w:r>
    </w:p>
    <w:p w14:paraId="1C63B781" w14:textId="77777777" w:rsidR="00247327" w:rsidRDefault="00247327" w:rsidP="00247327">
      <w:r>
        <w:rPr>
          <w:b/>
          <w:bCs/>
        </w:rPr>
        <w:t xml:space="preserve">IRS Careers page </w:t>
      </w:r>
      <w:hyperlink r:id="rId19" w:history="1">
        <w:r>
          <w:rPr>
            <w:rStyle w:val="Hyperlink"/>
          </w:rPr>
          <w:t>IRS Careers |</w:t>
        </w:r>
      </w:hyperlink>
      <w:r>
        <w:t xml:space="preserve"> </w:t>
      </w:r>
      <w:hyperlink r:id="rId20" w:history="1">
        <w:r w:rsidRPr="003731D3">
          <w:rPr>
            <w:rStyle w:val="Hyperlink"/>
          </w:rPr>
          <w:t>https://www.jobs.irs.gov/</w:t>
        </w:r>
      </w:hyperlink>
    </w:p>
    <w:p w14:paraId="5AC0950A" w14:textId="77777777" w:rsidR="001E3325" w:rsidRDefault="001E3325" w:rsidP="00247327">
      <w:pPr>
        <w:rPr>
          <w:b/>
          <w:bCs/>
          <w:sz w:val="24"/>
          <w:szCs w:val="24"/>
        </w:rPr>
      </w:pPr>
    </w:p>
    <w:p w14:paraId="6F465131" w14:textId="29228710" w:rsidR="00247327" w:rsidRPr="00735BA9" w:rsidRDefault="00247327" w:rsidP="00247327">
      <w:pPr>
        <w:rPr>
          <w:b/>
          <w:bCs/>
          <w:sz w:val="24"/>
          <w:szCs w:val="24"/>
        </w:rPr>
      </w:pPr>
      <w:r w:rsidRPr="00735BA9">
        <w:rPr>
          <w:b/>
          <w:bCs/>
          <w:sz w:val="24"/>
          <w:szCs w:val="24"/>
        </w:rPr>
        <w:lastRenderedPageBreak/>
        <w:t>Identity Protection PIN</w:t>
      </w:r>
    </w:p>
    <w:p w14:paraId="53B842EF" w14:textId="4E13F641" w:rsidR="00CB780E" w:rsidRDefault="00247327" w:rsidP="00CB780E">
      <w:pPr>
        <w:spacing w:after="0"/>
      </w:pPr>
      <w:r>
        <w:t xml:space="preserve">We are encouraging taxpayers to voluntarily opt-in before they might </w:t>
      </w:r>
      <w:r w:rsidR="002577BA">
        <w:t>experience</w:t>
      </w:r>
      <w:r>
        <w:t xml:space="preserve"> an </w:t>
      </w:r>
      <w:r w:rsidR="00735BA9">
        <w:t>issue.</w:t>
      </w:r>
      <w:r>
        <w:t xml:space="preserve"> Please help us encourage your clients to apply for an IPPIN to protect them from ID theft</w:t>
      </w:r>
      <w:r w:rsidR="00735BA9">
        <w:t>.</w:t>
      </w:r>
    </w:p>
    <w:p w14:paraId="49EE463B" w14:textId="55093048" w:rsidR="00CB780E" w:rsidRDefault="00CB780E" w:rsidP="00CB780E">
      <w:pPr>
        <w:spacing w:after="0"/>
      </w:pPr>
    </w:p>
    <w:p w14:paraId="4740BBE5" w14:textId="77777777" w:rsidR="00CB780E" w:rsidRPr="00CB780E" w:rsidRDefault="00000000" w:rsidP="00CB780E">
      <w:pPr>
        <w:spacing w:after="0"/>
        <w:rPr>
          <w:b/>
          <w:bCs/>
        </w:rPr>
      </w:pPr>
      <w:hyperlink r:id="rId21" w:history="1">
        <w:r w:rsidR="00CB780E" w:rsidRPr="00CB780E">
          <w:rPr>
            <w:rStyle w:val="Hyperlink"/>
            <w:b/>
            <w:bCs/>
          </w:rPr>
          <w:t>Publication 5477, All taxpayers now eligible for Identity Protection PINs</w:t>
        </w:r>
      </w:hyperlink>
      <w:r w:rsidR="00CB780E" w:rsidRPr="00CB780E">
        <w:rPr>
          <w:b/>
          <w:bCs/>
        </w:rPr>
        <w:t> </w:t>
      </w:r>
    </w:p>
    <w:p w14:paraId="5C8E14BE" w14:textId="77777777" w:rsidR="00CB780E" w:rsidRDefault="00CB780E" w:rsidP="00CB780E">
      <w:pPr>
        <w:spacing w:after="0"/>
      </w:pPr>
    </w:p>
    <w:p w14:paraId="7E5C3F2B" w14:textId="001633E7" w:rsidR="00247327" w:rsidRDefault="00000000" w:rsidP="00CB780E">
      <w:pPr>
        <w:spacing w:after="0"/>
      </w:pPr>
      <w:hyperlink r:id="rId22" w:history="1">
        <w:r w:rsidR="00880F08" w:rsidRPr="00880F08">
          <w:rPr>
            <w:rStyle w:val="Hyperlink"/>
          </w:rPr>
          <w:t>Retrieve Your IP PIN | Internal Revenue Service (irs.gov)</w:t>
        </w:r>
      </w:hyperlink>
      <w:r w:rsidR="00880F08">
        <w:t xml:space="preserve"> </w:t>
      </w:r>
      <w:r w:rsidR="00880F08" w:rsidRPr="00880F08">
        <w:t>If you're unable to retrieve your IP PIN online, you may call us at </w:t>
      </w:r>
      <w:hyperlink r:id="rId23" w:history="1">
        <w:r w:rsidR="00880F08" w:rsidRPr="00880F08">
          <w:rPr>
            <w:rStyle w:val="Hyperlink"/>
          </w:rPr>
          <w:t>800-908-4490</w:t>
        </w:r>
      </w:hyperlink>
      <w:r w:rsidR="00880F08" w:rsidRPr="00880F08">
        <w:t> for specialized assistance, Monday - Friday, 7 a.m. - 7 p.m. your local time (Alaska &amp; Hawaii follow Pacific Time), to have your IP PIN reissued. An assistor will verify your identity and mail your IP PIN to your address of record within 21 days.</w:t>
      </w:r>
    </w:p>
    <w:p w14:paraId="2BA2E26D" w14:textId="77777777" w:rsidR="00880F08" w:rsidRDefault="00880F08" w:rsidP="00247327">
      <w:pPr>
        <w:rPr>
          <w:rFonts w:cstheme="minorHAnsi"/>
          <w:b/>
          <w:bCs/>
          <w:color w:val="000000"/>
          <w:sz w:val="24"/>
          <w:szCs w:val="24"/>
          <w:shd w:val="clear" w:color="auto" w:fill="FFFFFF"/>
        </w:rPr>
      </w:pPr>
    </w:p>
    <w:p w14:paraId="531A1A57" w14:textId="01EE3CE6" w:rsidR="00247327" w:rsidRDefault="00247327" w:rsidP="00247327">
      <w:pPr>
        <w:rPr>
          <w:rFonts w:cstheme="minorHAnsi"/>
          <w:b/>
          <w:bCs/>
          <w:color w:val="000000"/>
          <w:sz w:val="24"/>
          <w:szCs w:val="24"/>
          <w:shd w:val="clear" w:color="auto" w:fill="FFFFFF"/>
        </w:rPr>
      </w:pPr>
      <w:r w:rsidRPr="00FF4FE2">
        <w:rPr>
          <w:rFonts w:cstheme="minorHAnsi"/>
          <w:b/>
          <w:bCs/>
          <w:color w:val="000000"/>
          <w:sz w:val="24"/>
          <w:szCs w:val="24"/>
          <w:shd w:val="clear" w:color="auto" w:fill="FFFFFF"/>
        </w:rPr>
        <w:t>Information Returns Intake System (IRIS), E-Filing Information Returns</w:t>
      </w:r>
      <w:r>
        <w:rPr>
          <w:rFonts w:cstheme="minorHAnsi"/>
          <w:b/>
          <w:bCs/>
          <w:color w:val="000000"/>
          <w:sz w:val="24"/>
          <w:szCs w:val="24"/>
          <w:shd w:val="clear" w:color="auto" w:fill="FFFFFF"/>
        </w:rPr>
        <w:t xml:space="preserve"> (1099 Portal)</w:t>
      </w:r>
    </w:p>
    <w:p w14:paraId="2B715C44" w14:textId="71E9A6CA" w:rsidR="00247327" w:rsidRDefault="00247327" w:rsidP="002577BA">
      <w:pPr>
        <w:spacing w:after="0" w:line="240" w:lineRule="auto"/>
        <w:ind w:left="360"/>
        <w:rPr>
          <w:rFonts w:ascii="Arial" w:eastAsia="Times New Roman" w:hAnsi="Arial" w:cs="Arial"/>
          <w:sz w:val="24"/>
          <w:szCs w:val="24"/>
        </w:rPr>
      </w:pPr>
      <w:r w:rsidRPr="006B5706">
        <w:rPr>
          <w:rFonts w:ascii="Arial" w:eastAsia="Times New Roman" w:hAnsi="Arial" w:cs="Arial"/>
          <w:sz w:val="24"/>
          <w:szCs w:val="24"/>
        </w:rPr>
        <w:t xml:space="preserve">The new system, the </w:t>
      </w:r>
      <w:r w:rsidR="002577BA" w:rsidRPr="006B5706">
        <w:rPr>
          <w:rFonts w:ascii="Arial" w:eastAsia="Times New Roman" w:hAnsi="Arial" w:cs="Arial"/>
          <w:sz w:val="24"/>
          <w:szCs w:val="24"/>
        </w:rPr>
        <w:t>Information</w:t>
      </w:r>
      <w:r w:rsidR="002577BA">
        <w:rPr>
          <w:rFonts w:ascii="Arial" w:eastAsia="Times New Roman" w:hAnsi="Arial" w:cs="Arial"/>
          <w:sz w:val="24"/>
          <w:szCs w:val="24"/>
        </w:rPr>
        <w:t xml:space="preserve"> </w:t>
      </w:r>
      <w:r w:rsidR="002577BA" w:rsidRPr="006B5706">
        <w:rPr>
          <w:rFonts w:ascii="Arial" w:eastAsia="Times New Roman" w:hAnsi="Arial" w:cs="Arial"/>
          <w:sz w:val="24"/>
          <w:szCs w:val="24"/>
        </w:rPr>
        <w:t>Return</w:t>
      </w:r>
      <w:r w:rsidRPr="006B5706">
        <w:rPr>
          <w:rFonts w:ascii="Arial" w:eastAsia="Times New Roman" w:hAnsi="Arial" w:cs="Arial"/>
          <w:sz w:val="24"/>
          <w:szCs w:val="24"/>
        </w:rPr>
        <w:t xml:space="preserve"> Intake System (IRIS), opened for filing on January 9, 2023. </w:t>
      </w:r>
      <w:r>
        <w:rPr>
          <w:rFonts w:ascii="Arial" w:eastAsia="Times New Roman" w:hAnsi="Arial" w:cs="Arial"/>
          <w:sz w:val="24"/>
          <w:szCs w:val="24"/>
        </w:rPr>
        <w:br/>
      </w:r>
    </w:p>
    <w:p w14:paraId="36ED5C51" w14:textId="77777777" w:rsidR="00247327" w:rsidRPr="006B5706" w:rsidRDefault="00247327" w:rsidP="002577BA">
      <w:pPr>
        <w:spacing w:after="0" w:line="240" w:lineRule="auto"/>
        <w:ind w:left="360"/>
        <w:rPr>
          <w:rFonts w:ascii="Arial" w:eastAsia="Times New Roman" w:hAnsi="Arial" w:cs="Arial"/>
          <w:sz w:val="24"/>
          <w:szCs w:val="24"/>
        </w:rPr>
      </w:pPr>
      <w:r>
        <w:rPr>
          <w:rFonts w:ascii="Arial" w:eastAsia="Times New Roman" w:hAnsi="Arial" w:cs="Arial"/>
          <w:sz w:val="24"/>
          <w:szCs w:val="24"/>
        </w:rPr>
        <w:t>IRIS</w:t>
      </w:r>
      <w:r w:rsidRPr="006B5706">
        <w:rPr>
          <w:rFonts w:ascii="Arial" w:eastAsia="Times New Roman" w:hAnsi="Arial" w:cs="Arial"/>
          <w:sz w:val="24"/>
          <w:szCs w:val="24"/>
        </w:rPr>
        <w:t xml:space="preserve"> will not initially replace the existing Filing Information Returns Electronically (FIRE) system and FIRE will still be available for use. </w:t>
      </w:r>
    </w:p>
    <w:p w14:paraId="2B3B7948" w14:textId="77777777" w:rsidR="00247327" w:rsidRPr="00BC1325" w:rsidRDefault="00247327" w:rsidP="00247327">
      <w:pPr>
        <w:numPr>
          <w:ilvl w:val="1"/>
          <w:numId w:val="2"/>
        </w:numPr>
        <w:spacing w:after="0" w:line="240" w:lineRule="auto"/>
        <w:rPr>
          <w:rFonts w:ascii="Arial" w:eastAsia="Times New Roman" w:hAnsi="Arial" w:cs="Arial"/>
          <w:sz w:val="24"/>
          <w:szCs w:val="24"/>
        </w:rPr>
      </w:pPr>
      <w:r w:rsidRPr="00BC1325">
        <w:rPr>
          <w:rFonts w:ascii="Arial" w:eastAsia="Times New Roman" w:hAnsi="Arial" w:cs="Arial"/>
          <w:sz w:val="24"/>
          <w:szCs w:val="24"/>
        </w:rPr>
        <w:t>The new system differ</w:t>
      </w:r>
      <w:r>
        <w:rPr>
          <w:rFonts w:ascii="Arial" w:eastAsia="Times New Roman" w:hAnsi="Arial" w:cs="Arial"/>
          <w:sz w:val="24"/>
          <w:szCs w:val="24"/>
        </w:rPr>
        <w:t>s</w:t>
      </w:r>
      <w:r w:rsidRPr="00BC1325">
        <w:rPr>
          <w:rFonts w:ascii="Arial" w:eastAsia="Times New Roman" w:hAnsi="Arial" w:cs="Arial"/>
          <w:sz w:val="24"/>
          <w:szCs w:val="24"/>
        </w:rPr>
        <w:t xml:space="preserve"> from FIRE in that users </w:t>
      </w:r>
      <w:r>
        <w:rPr>
          <w:rFonts w:ascii="Arial" w:eastAsia="Times New Roman" w:hAnsi="Arial" w:cs="Arial"/>
          <w:sz w:val="24"/>
          <w:szCs w:val="24"/>
        </w:rPr>
        <w:t>can</w:t>
      </w:r>
      <w:r w:rsidRPr="00BC1325">
        <w:rPr>
          <w:rFonts w:ascii="Arial" w:eastAsia="Times New Roman" w:hAnsi="Arial" w:cs="Arial"/>
          <w:sz w:val="24"/>
          <w:szCs w:val="24"/>
        </w:rPr>
        <w:t xml:space="preserve"> enter data to create Forms 1099 by either keying it in or by uploading a .csv file using a template the IRS provide</w:t>
      </w:r>
      <w:r>
        <w:rPr>
          <w:rFonts w:ascii="Arial" w:eastAsia="Times New Roman" w:hAnsi="Arial" w:cs="Arial"/>
          <w:sz w:val="24"/>
          <w:szCs w:val="24"/>
        </w:rPr>
        <w:t>s</w:t>
      </w:r>
      <w:r w:rsidRPr="00BC1325">
        <w:rPr>
          <w:rFonts w:ascii="Arial" w:eastAsia="Times New Roman" w:hAnsi="Arial" w:cs="Arial"/>
          <w:sz w:val="24"/>
          <w:szCs w:val="24"/>
        </w:rPr>
        <w:t>.</w:t>
      </w:r>
    </w:p>
    <w:p w14:paraId="11DD9008" w14:textId="4FA41D33" w:rsidR="00247327" w:rsidRDefault="00247327" w:rsidP="00247327">
      <w:pPr>
        <w:numPr>
          <w:ilvl w:val="1"/>
          <w:numId w:val="2"/>
        </w:numPr>
        <w:spacing w:after="0" w:line="240" w:lineRule="auto"/>
        <w:rPr>
          <w:rFonts w:ascii="Arial" w:eastAsia="Times New Roman" w:hAnsi="Arial" w:cs="Arial"/>
          <w:sz w:val="24"/>
          <w:szCs w:val="24"/>
        </w:rPr>
      </w:pPr>
      <w:r w:rsidRPr="00BC1325">
        <w:rPr>
          <w:rFonts w:ascii="Arial" w:eastAsia="Times New Roman" w:hAnsi="Arial" w:cs="Arial"/>
          <w:sz w:val="24"/>
          <w:szCs w:val="24"/>
        </w:rPr>
        <w:t>They</w:t>
      </w:r>
      <w:r>
        <w:rPr>
          <w:rFonts w:ascii="Arial" w:eastAsia="Times New Roman" w:hAnsi="Arial" w:cs="Arial"/>
          <w:sz w:val="24"/>
          <w:szCs w:val="24"/>
        </w:rPr>
        <w:t xml:space="preserve"> can</w:t>
      </w:r>
      <w:r w:rsidRPr="00BC1325">
        <w:rPr>
          <w:rFonts w:ascii="Arial" w:eastAsia="Times New Roman" w:hAnsi="Arial" w:cs="Arial"/>
          <w:sz w:val="24"/>
          <w:szCs w:val="24"/>
        </w:rPr>
        <w:t xml:space="preserve"> then download and print the 1099s they created to provide to recipients and essentially hit a button to submit them electronically to the IRS and the states that participate in the Combined Federal/State Filing Program. </w:t>
      </w:r>
    </w:p>
    <w:p w14:paraId="5A1DC5E6" w14:textId="77777777" w:rsidR="00735BA9" w:rsidRDefault="00735BA9" w:rsidP="00247327"/>
    <w:p w14:paraId="5A398ED4" w14:textId="48A41746" w:rsidR="00247327" w:rsidRPr="00CB780E" w:rsidRDefault="00000000" w:rsidP="00CB780E">
      <w:pPr>
        <w:pStyle w:val="ListParagraph"/>
        <w:numPr>
          <w:ilvl w:val="0"/>
          <w:numId w:val="5"/>
        </w:numPr>
        <w:rPr>
          <w:b/>
          <w:bCs/>
        </w:rPr>
      </w:pPr>
      <w:hyperlink r:id="rId24" w:history="1">
        <w:r w:rsidR="00247327" w:rsidRPr="00CB780E">
          <w:rPr>
            <w:rStyle w:val="Hyperlink"/>
            <w:b/>
            <w:bCs/>
          </w:rPr>
          <w:t>Publication 5717, Information Returns Intake System (IRIS) Taxpayer Portal User Guide</w:t>
        </w:r>
      </w:hyperlink>
      <w:r w:rsidR="00247327" w:rsidRPr="00CB780E">
        <w:rPr>
          <w:b/>
          <w:bCs/>
        </w:rPr>
        <w:t> </w:t>
      </w:r>
    </w:p>
    <w:p w14:paraId="350A1F1B" w14:textId="77777777" w:rsidR="006155A2" w:rsidRPr="00CB780E" w:rsidRDefault="00000000" w:rsidP="00CB780E">
      <w:pPr>
        <w:pStyle w:val="ListParagraph"/>
        <w:numPr>
          <w:ilvl w:val="0"/>
          <w:numId w:val="5"/>
        </w:numPr>
        <w:spacing w:before="240"/>
        <w:rPr>
          <w:b/>
          <w:bCs/>
        </w:rPr>
      </w:pPr>
      <w:hyperlink r:id="rId25" w:history="1">
        <w:r w:rsidR="006155A2" w:rsidRPr="00CB780E">
          <w:rPr>
            <w:rStyle w:val="Hyperlink"/>
            <w:b/>
            <w:bCs/>
          </w:rPr>
          <w:t>Publication 5731, Start e-filing Forms 1099 with the Information Returns Intake System</w:t>
        </w:r>
      </w:hyperlink>
      <w:r w:rsidR="006155A2" w:rsidRPr="00CB780E">
        <w:rPr>
          <w:b/>
          <w:bCs/>
        </w:rPr>
        <w:t> </w:t>
      </w:r>
    </w:p>
    <w:p w14:paraId="698F3E08" w14:textId="77777777" w:rsidR="006155A2" w:rsidRDefault="006155A2" w:rsidP="00200A2C">
      <w:pPr>
        <w:spacing w:before="240"/>
      </w:pPr>
    </w:p>
    <w:p w14:paraId="05242513" w14:textId="77777777" w:rsidR="00735BA9" w:rsidRDefault="00735BA9" w:rsidP="00200A2C">
      <w:pPr>
        <w:spacing w:before="240"/>
        <w:rPr>
          <w:rFonts w:ascii="Arial" w:eastAsia="Times New Roman" w:hAnsi="Arial" w:cs="Arial"/>
          <w:b/>
          <w:bCs/>
          <w:sz w:val="24"/>
          <w:szCs w:val="24"/>
        </w:rPr>
      </w:pPr>
      <w:r>
        <w:rPr>
          <w:rFonts w:ascii="Arial" w:eastAsia="Times New Roman" w:hAnsi="Arial" w:cs="Arial"/>
          <w:b/>
          <w:bCs/>
          <w:sz w:val="24"/>
          <w:szCs w:val="24"/>
        </w:rPr>
        <w:t>ERC Scams</w:t>
      </w:r>
    </w:p>
    <w:p w14:paraId="56AF06AB" w14:textId="77777777" w:rsidR="00735BA9" w:rsidRPr="0018317B" w:rsidRDefault="00735BA9" w:rsidP="00735BA9">
      <w:pPr>
        <w:shd w:val="clear" w:color="auto" w:fill="FFFFFF" w:themeFill="background1"/>
        <w:spacing w:after="0" w:line="240" w:lineRule="auto"/>
        <w:rPr>
          <w:rFonts w:ascii="Arial" w:eastAsia="Times New Roman" w:hAnsi="Arial" w:cs="Arial"/>
          <w:b/>
          <w:bCs/>
          <w:color w:val="1B1B1B"/>
          <w:sz w:val="24"/>
          <w:szCs w:val="24"/>
        </w:rPr>
      </w:pPr>
      <w:r w:rsidRPr="69D75A0F">
        <w:rPr>
          <w:rFonts w:ascii="Arial" w:eastAsia="Times New Roman" w:hAnsi="Arial" w:cs="Arial"/>
          <w:b/>
          <w:bCs/>
          <w:color w:val="1B1B1B"/>
          <w:sz w:val="24"/>
          <w:szCs w:val="24"/>
        </w:rPr>
        <w:t xml:space="preserve">IRS compliance effort and help for tax professionals </w:t>
      </w:r>
      <w:r>
        <w:br/>
      </w:r>
    </w:p>
    <w:p w14:paraId="139FB3E0" w14:textId="77777777" w:rsidR="00735BA9" w:rsidRPr="001F45CE" w:rsidRDefault="00735BA9" w:rsidP="00735BA9">
      <w:pPr>
        <w:pStyle w:val="ListParagraph"/>
        <w:widowControl w:val="0"/>
        <w:numPr>
          <w:ilvl w:val="0"/>
          <w:numId w:val="3"/>
        </w:numPr>
        <w:shd w:val="clear" w:color="auto" w:fill="FFFFFF" w:themeFill="background1"/>
        <w:autoSpaceDE w:val="0"/>
        <w:autoSpaceDN w:val="0"/>
        <w:spacing w:after="0" w:line="240" w:lineRule="auto"/>
        <w:rPr>
          <w:rFonts w:ascii="Arial" w:eastAsia="Times New Roman" w:hAnsi="Arial"/>
          <w:color w:val="1B1B1B"/>
          <w:sz w:val="24"/>
          <w:szCs w:val="24"/>
        </w:rPr>
      </w:pPr>
      <w:r w:rsidRPr="5C7AE709">
        <w:rPr>
          <w:rFonts w:ascii="Arial" w:eastAsia="Times New Roman" w:hAnsi="Arial"/>
          <w:color w:val="1B1B1B"/>
          <w:sz w:val="24"/>
          <w:szCs w:val="24"/>
        </w:rPr>
        <w:t xml:space="preserve">The IRS is actively auditing and conducting criminal investigations related to false claims of the Employee Retention Credit. </w:t>
      </w:r>
    </w:p>
    <w:p w14:paraId="3975CFA3" w14:textId="77777777" w:rsidR="00735BA9" w:rsidRDefault="00735BA9" w:rsidP="00735BA9">
      <w:pPr>
        <w:pStyle w:val="ListParagraph"/>
        <w:widowControl w:val="0"/>
        <w:numPr>
          <w:ilvl w:val="0"/>
          <w:numId w:val="3"/>
        </w:numPr>
        <w:shd w:val="clear" w:color="auto" w:fill="FFFFFF" w:themeFill="background1"/>
        <w:autoSpaceDE w:val="0"/>
        <w:autoSpaceDN w:val="0"/>
        <w:spacing w:after="0" w:line="240" w:lineRule="auto"/>
        <w:rPr>
          <w:rFonts w:ascii="Arial" w:eastAsia="Times New Roman" w:hAnsi="Arial"/>
          <w:color w:val="1B1B1B"/>
          <w:sz w:val="24"/>
          <w:szCs w:val="24"/>
        </w:rPr>
      </w:pPr>
      <w:r w:rsidRPr="5C7AE709">
        <w:rPr>
          <w:rFonts w:ascii="Arial" w:eastAsia="Times New Roman" w:hAnsi="Arial"/>
          <w:color w:val="1B1B1B"/>
          <w:sz w:val="24"/>
          <w:szCs w:val="24"/>
        </w:rPr>
        <w:t>The IRS has been </w:t>
      </w:r>
      <w:hyperlink r:id="rId26">
        <w:r w:rsidRPr="5C7AE709">
          <w:rPr>
            <w:rFonts w:ascii="Arial" w:eastAsia="Times New Roman" w:hAnsi="Arial"/>
            <w:color w:val="00599C"/>
            <w:sz w:val="24"/>
            <w:szCs w:val="24"/>
            <w:u w:val="single"/>
          </w:rPr>
          <w:t>warning about this scheme</w:t>
        </w:r>
      </w:hyperlink>
      <w:r w:rsidRPr="5C7AE709">
        <w:rPr>
          <w:rFonts w:ascii="Arial" w:eastAsia="Times New Roman" w:hAnsi="Arial"/>
          <w:color w:val="1B1B1B"/>
          <w:sz w:val="24"/>
          <w:szCs w:val="24"/>
        </w:rPr>
        <w:t> since </w:t>
      </w:r>
      <w:hyperlink r:id="rId27">
        <w:r w:rsidRPr="5C7AE709">
          <w:rPr>
            <w:rFonts w:ascii="Arial" w:eastAsia="Times New Roman" w:hAnsi="Arial"/>
            <w:color w:val="00599C"/>
            <w:sz w:val="24"/>
            <w:szCs w:val="24"/>
            <w:u w:val="single"/>
          </w:rPr>
          <w:t>last fall</w:t>
        </w:r>
      </w:hyperlink>
      <w:r w:rsidRPr="5C7AE709">
        <w:rPr>
          <w:rFonts w:ascii="Arial" w:eastAsia="Times New Roman" w:hAnsi="Arial"/>
          <w:color w:val="1B1B1B"/>
          <w:sz w:val="24"/>
          <w:szCs w:val="24"/>
        </w:rPr>
        <w:t xml:space="preserve"> but is still seeing fraudulent attempts to claim the ERC on prior year employment tax returns during the 2023 tax filing season. </w:t>
      </w:r>
    </w:p>
    <w:p w14:paraId="09E62C35" w14:textId="77777777" w:rsidR="00735BA9" w:rsidRPr="001F45CE" w:rsidRDefault="00735BA9" w:rsidP="00735BA9">
      <w:pPr>
        <w:pStyle w:val="ListParagraph"/>
        <w:widowControl w:val="0"/>
        <w:numPr>
          <w:ilvl w:val="0"/>
          <w:numId w:val="3"/>
        </w:numPr>
        <w:shd w:val="clear" w:color="auto" w:fill="FFFFFF"/>
        <w:autoSpaceDE w:val="0"/>
        <w:autoSpaceDN w:val="0"/>
        <w:spacing w:after="0" w:line="240" w:lineRule="auto"/>
        <w:rPr>
          <w:rFonts w:ascii="Arial" w:eastAsia="Times New Roman" w:hAnsi="Arial"/>
          <w:color w:val="1B1B1B"/>
          <w:sz w:val="24"/>
          <w:szCs w:val="24"/>
        </w:rPr>
      </w:pPr>
      <w:r w:rsidRPr="001F45CE">
        <w:rPr>
          <w:rFonts w:ascii="Arial" w:eastAsia="Times New Roman" w:hAnsi="Arial"/>
          <w:color w:val="1B1B1B"/>
          <w:sz w:val="24"/>
          <w:szCs w:val="24"/>
        </w:rPr>
        <w:lastRenderedPageBreak/>
        <w:t xml:space="preserve">The IRS continues to receive feedback from the tax professional community that there is pressure by taxpayers wanting to claim credits improperly. </w:t>
      </w:r>
    </w:p>
    <w:p w14:paraId="5E3AAA05" w14:textId="77777777" w:rsidR="00735BA9" w:rsidRDefault="00735BA9" w:rsidP="00735BA9">
      <w:pPr>
        <w:shd w:val="clear" w:color="auto" w:fill="FFFFFF"/>
        <w:spacing w:after="0" w:line="240" w:lineRule="auto"/>
        <w:rPr>
          <w:rFonts w:ascii="Arial" w:eastAsia="Times New Roman" w:hAnsi="Arial" w:cs="Arial"/>
          <w:color w:val="1B1B1B"/>
          <w:sz w:val="24"/>
          <w:szCs w:val="24"/>
        </w:rPr>
      </w:pPr>
    </w:p>
    <w:p w14:paraId="0B996793" w14:textId="77777777" w:rsidR="00735BA9" w:rsidRDefault="00735BA9" w:rsidP="00735BA9">
      <w:pPr>
        <w:shd w:val="clear" w:color="auto" w:fill="FFFFFF"/>
        <w:spacing w:after="0" w:line="240" w:lineRule="auto"/>
        <w:rPr>
          <w:rFonts w:ascii="Arial" w:eastAsia="Times New Roman" w:hAnsi="Arial" w:cs="Arial"/>
          <w:color w:val="1B1B1B"/>
          <w:sz w:val="24"/>
          <w:szCs w:val="24"/>
        </w:rPr>
      </w:pPr>
      <w:r w:rsidRPr="001F45CE">
        <w:rPr>
          <w:rFonts w:ascii="Arial" w:eastAsia="Times New Roman" w:hAnsi="Arial"/>
          <w:color w:val="1B1B1B"/>
          <w:sz w:val="24"/>
          <w:szCs w:val="24"/>
        </w:rPr>
        <w:t xml:space="preserve">The IRS Office of Professional Responsibility </w:t>
      </w:r>
      <w:r>
        <w:rPr>
          <w:rFonts w:ascii="Arial" w:eastAsia="Times New Roman" w:hAnsi="Arial"/>
          <w:color w:val="1B1B1B"/>
          <w:sz w:val="24"/>
          <w:szCs w:val="24"/>
        </w:rPr>
        <w:t xml:space="preserve">shared a </w:t>
      </w:r>
      <w:hyperlink r:id="rId28" w:history="1">
        <w:r w:rsidRPr="0004041E">
          <w:rPr>
            <w:rStyle w:val="Hyperlink"/>
            <w:rFonts w:ascii="Arial" w:eastAsia="Times New Roman" w:hAnsi="Arial"/>
            <w:sz w:val="24"/>
            <w:szCs w:val="24"/>
          </w:rPr>
          <w:t>bulletin</w:t>
        </w:r>
      </w:hyperlink>
      <w:r>
        <w:rPr>
          <w:rFonts w:ascii="Arial" w:eastAsia="Times New Roman" w:hAnsi="Arial"/>
          <w:color w:val="1B1B1B"/>
          <w:sz w:val="24"/>
          <w:szCs w:val="24"/>
        </w:rPr>
        <w:t xml:space="preserve"> on this topic March 7, 2023, with the tax professional community.</w:t>
      </w:r>
    </w:p>
    <w:p w14:paraId="3070EF5C" w14:textId="77777777" w:rsidR="002577BA" w:rsidRDefault="002577BA" w:rsidP="00735BA9">
      <w:pPr>
        <w:shd w:val="clear" w:color="auto" w:fill="FFFFFF"/>
        <w:spacing w:after="0" w:line="240" w:lineRule="auto"/>
        <w:rPr>
          <w:rFonts w:ascii="Arial" w:eastAsia="Times New Roman" w:hAnsi="Arial" w:cs="Arial"/>
          <w:b/>
          <w:bCs/>
          <w:color w:val="1B1B1B"/>
          <w:sz w:val="24"/>
          <w:szCs w:val="24"/>
        </w:rPr>
      </w:pPr>
    </w:p>
    <w:p w14:paraId="51FC5065" w14:textId="2BB095D6" w:rsidR="00735BA9" w:rsidRPr="0018317B" w:rsidRDefault="00735BA9" w:rsidP="00735BA9">
      <w:pPr>
        <w:shd w:val="clear" w:color="auto" w:fill="FFFFFF"/>
        <w:spacing w:after="0" w:line="240" w:lineRule="auto"/>
        <w:rPr>
          <w:rFonts w:ascii="Arial" w:eastAsia="Times New Roman" w:hAnsi="Arial" w:cs="Arial"/>
          <w:b/>
          <w:bCs/>
          <w:color w:val="1B1B1B"/>
          <w:sz w:val="24"/>
          <w:szCs w:val="24"/>
        </w:rPr>
      </w:pPr>
      <w:r w:rsidRPr="0018317B">
        <w:rPr>
          <w:rFonts w:ascii="Arial" w:eastAsia="Times New Roman" w:hAnsi="Arial" w:cs="Arial"/>
          <w:b/>
          <w:bCs/>
          <w:color w:val="1B1B1B"/>
          <w:sz w:val="24"/>
          <w:szCs w:val="24"/>
        </w:rPr>
        <w:t>How to report scams</w:t>
      </w:r>
    </w:p>
    <w:p w14:paraId="57A5161F" w14:textId="77777777" w:rsidR="00735BA9" w:rsidRDefault="00735BA9" w:rsidP="00735BA9">
      <w:pPr>
        <w:spacing w:after="0"/>
        <w:rPr>
          <w:rFonts w:ascii="Arial" w:hAnsi="Arial" w:cs="Arial"/>
          <w:sz w:val="24"/>
          <w:szCs w:val="24"/>
        </w:rPr>
      </w:pPr>
      <w:r w:rsidRPr="0018317B">
        <w:rPr>
          <w:rFonts w:ascii="Arial" w:eastAsia="Times New Roman" w:hAnsi="Arial" w:cs="Arial"/>
          <w:color w:val="1B1B1B"/>
          <w:sz w:val="24"/>
          <w:szCs w:val="24"/>
        </w:rPr>
        <w:t>To report tax-related illegal activities relating to ERC claims, submit by fax or mail a completed </w:t>
      </w:r>
      <w:hyperlink r:id="rId29" w:tooltip="1016 Form 14242                          (PDF)" w:history="1">
        <w:r w:rsidRPr="0018317B">
          <w:rPr>
            <w:rFonts w:ascii="Arial" w:eastAsia="Times New Roman" w:hAnsi="Arial" w:cs="Arial"/>
            <w:color w:val="00599C"/>
            <w:sz w:val="24"/>
            <w:szCs w:val="24"/>
            <w:u w:val="single"/>
          </w:rPr>
          <w:t>Form 14242, Report Suspected Abusive Tax Promotions or Preparers</w:t>
        </w:r>
      </w:hyperlink>
      <w:r w:rsidRPr="0018317B">
        <w:rPr>
          <w:rFonts w:ascii="Arial" w:eastAsia="Times New Roman" w:hAnsi="Arial" w:cs="Arial"/>
          <w:color w:val="1B1B1B"/>
          <w:sz w:val="24"/>
          <w:szCs w:val="24"/>
        </w:rPr>
        <w:t xml:space="preserve"> and any supporting materials to the IRS Lead Development Center in the Office of Promoter Investigations.</w:t>
      </w:r>
      <w:r>
        <w:rPr>
          <w:rFonts w:ascii="Arial" w:eastAsia="Times New Roman" w:hAnsi="Arial" w:cs="Arial"/>
          <w:color w:val="1B1B1B"/>
          <w:sz w:val="24"/>
          <w:szCs w:val="24"/>
        </w:rPr>
        <w:br/>
      </w:r>
    </w:p>
    <w:p w14:paraId="734E7E86" w14:textId="3BB47323" w:rsidR="00735BA9" w:rsidRDefault="00735BA9" w:rsidP="00735BA9">
      <w:pPr>
        <w:rPr>
          <w:rFonts w:ascii="Arial" w:hAnsi="Arial" w:cs="Arial"/>
          <w:sz w:val="24"/>
          <w:szCs w:val="24"/>
        </w:rPr>
      </w:pPr>
      <w:r w:rsidRPr="0004041E">
        <w:rPr>
          <w:rFonts w:ascii="Arial" w:hAnsi="Arial" w:cs="Arial"/>
          <w:sz w:val="24"/>
          <w:szCs w:val="24"/>
        </w:rPr>
        <w:t xml:space="preserve">For more info on tax scams, visit: </w:t>
      </w:r>
      <w:hyperlink r:id="rId30" w:history="1">
        <w:r w:rsidRPr="0004041E">
          <w:rPr>
            <w:rStyle w:val="Hyperlink"/>
            <w:rFonts w:ascii="Arial" w:hAnsi="Arial" w:cs="Arial"/>
            <w:sz w:val="24"/>
            <w:szCs w:val="24"/>
          </w:rPr>
          <w:t>https://www.irs.gov/newsroom/tax-scams-consumer-alerts</w:t>
        </w:r>
      </w:hyperlink>
      <w:r w:rsidRPr="0004041E">
        <w:rPr>
          <w:rFonts w:ascii="Arial" w:hAnsi="Arial" w:cs="Arial"/>
          <w:sz w:val="24"/>
          <w:szCs w:val="24"/>
        </w:rPr>
        <w:t>.</w:t>
      </w:r>
    </w:p>
    <w:p w14:paraId="14B1CAF4" w14:textId="6202A3FB" w:rsidR="00317919" w:rsidRDefault="006155A2" w:rsidP="00735BA9">
      <w:pPr>
        <w:rPr>
          <w:rFonts w:ascii="Arial" w:hAnsi="Arial" w:cs="Arial"/>
          <w:sz w:val="24"/>
          <w:szCs w:val="24"/>
        </w:rPr>
      </w:pPr>
      <w:r>
        <w:rPr>
          <w:rFonts w:ascii="Arial" w:hAnsi="Arial" w:cs="Arial"/>
          <w:sz w:val="24"/>
          <w:szCs w:val="24"/>
        </w:rPr>
        <w:object w:dxaOrig="1508" w:dyaOrig="984" w14:anchorId="1A59B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1" o:title=""/>
          </v:shape>
          <o:OLEObject Type="Embed" ProgID="PowerPoint.Show.12" ShapeID="_x0000_i1025" DrawAspect="Icon" ObjectID="_1748925887" r:id="rId32"/>
        </w:object>
      </w:r>
    </w:p>
    <w:p w14:paraId="0649A1BC" w14:textId="1DDF6C18" w:rsidR="00317919" w:rsidRDefault="00000000" w:rsidP="00735BA9">
      <w:pPr>
        <w:rPr>
          <w:rFonts w:ascii="Arial" w:hAnsi="Arial" w:cs="Arial"/>
          <w:b/>
          <w:bCs/>
          <w:sz w:val="24"/>
          <w:szCs w:val="24"/>
        </w:rPr>
      </w:pPr>
      <w:hyperlink r:id="rId33" w:history="1">
        <w:r w:rsidR="00317919" w:rsidRPr="006D3F71">
          <w:rPr>
            <w:rStyle w:val="Hyperlink"/>
            <w:rFonts w:ascii="Arial" w:hAnsi="Arial" w:cs="Arial"/>
            <w:b/>
            <w:bCs/>
            <w:sz w:val="24"/>
            <w:szCs w:val="24"/>
          </w:rPr>
          <w:t>Secure Messaging</w:t>
        </w:r>
      </w:hyperlink>
      <w:r w:rsidR="00317919">
        <w:rPr>
          <w:rFonts w:ascii="Arial" w:hAnsi="Arial" w:cs="Arial"/>
          <w:b/>
          <w:bCs/>
          <w:sz w:val="24"/>
          <w:szCs w:val="24"/>
        </w:rPr>
        <w:t xml:space="preserve"> </w:t>
      </w:r>
    </w:p>
    <w:p w14:paraId="67690EB2" w14:textId="63DAB68F" w:rsidR="00317919" w:rsidRPr="00317919" w:rsidRDefault="00317919" w:rsidP="00735BA9">
      <w:pPr>
        <w:rPr>
          <w:rFonts w:ascii="Arial" w:hAnsi="Arial" w:cs="Arial"/>
          <w:sz w:val="24"/>
          <w:szCs w:val="24"/>
        </w:rPr>
      </w:pPr>
      <w:r>
        <w:rPr>
          <w:rFonts w:ascii="Arial" w:hAnsi="Arial" w:cs="Arial"/>
          <w:sz w:val="24"/>
          <w:szCs w:val="24"/>
        </w:rPr>
        <w:t>If your client receives a notice that invites them to participate in Secure Messaging (or Taxpayer Digital Communication – TDC), be sure to opt in for an easier way to communicate with the IRS.</w:t>
      </w:r>
    </w:p>
    <w:p w14:paraId="3A706E1A" w14:textId="77777777" w:rsidR="00317919" w:rsidRPr="00317919" w:rsidRDefault="00317919" w:rsidP="00317919">
      <w:pPr>
        <w:rPr>
          <w:rFonts w:ascii="Arial" w:hAnsi="Arial" w:cs="Arial"/>
          <w:sz w:val="24"/>
          <w:szCs w:val="24"/>
        </w:rPr>
      </w:pPr>
      <w:r w:rsidRPr="00317919">
        <w:rPr>
          <w:rFonts w:ascii="Arial" w:hAnsi="Arial" w:cs="Arial"/>
          <w:sz w:val="24"/>
          <w:szCs w:val="24"/>
        </w:rPr>
        <w:t>The IRS is pleased to provide a new, secure way for you to communicate online with us for specific matters related to your tax account:</w:t>
      </w:r>
    </w:p>
    <w:p w14:paraId="063CAE9F" w14:textId="77777777" w:rsidR="00317919" w:rsidRPr="00317919" w:rsidRDefault="00317919" w:rsidP="00317919">
      <w:pPr>
        <w:numPr>
          <w:ilvl w:val="0"/>
          <w:numId w:val="4"/>
        </w:numPr>
        <w:rPr>
          <w:rFonts w:ascii="Arial" w:hAnsi="Arial" w:cs="Arial"/>
          <w:sz w:val="24"/>
          <w:szCs w:val="24"/>
        </w:rPr>
      </w:pPr>
      <w:r w:rsidRPr="00317919">
        <w:rPr>
          <w:rFonts w:ascii="Arial" w:hAnsi="Arial" w:cs="Arial"/>
          <w:sz w:val="24"/>
          <w:szCs w:val="24"/>
        </w:rPr>
        <w:t>Correspond with our tax representatives or the IRS Independent Office of Appeals (Appeals) through your web browser at your convenience.</w:t>
      </w:r>
    </w:p>
    <w:p w14:paraId="6103AEB3" w14:textId="77777777" w:rsidR="00317919" w:rsidRPr="00317919" w:rsidRDefault="00317919" w:rsidP="00317919">
      <w:pPr>
        <w:numPr>
          <w:ilvl w:val="0"/>
          <w:numId w:val="4"/>
        </w:numPr>
        <w:rPr>
          <w:rFonts w:ascii="Arial" w:hAnsi="Arial" w:cs="Arial"/>
          <w:sz w:val="24"/>
          <w:szCs w:val="24"/>
        </w:rPr>
      </w:pPr>
      <w:r w:rsidRPr="00317919">
        <w:rPr>
          <w:rFonts w:ascii="Arial" w:hAnsi="Arial" w:cs="Arial"/>
          <w:sz w:val="24"/>
          <w:szCs w:val="24"/>
        </w:rPr>
        <w:t>Submit electronic documentation quickly and securely, allowing us to resolve issues and your disputes faster than ever.</w:t>
      </w:r>
    </w:p>
    <w:p w14:paraId="6551F7EB" w14:textId="77777777" w:rsidR="00317919" w:rsidRPr="00317919" w:rsidRDefault="00317919" w:rsidP="00317919">
      <w:pPr>
        <w:numPr>
          <w:ilvl w:val="0"/>
          <w:numId w:val="4"/>
        </w:numPr>
        <w:rPr>
          <w:rFonts w:ascii="Arial" w:hAnsi="Arial" w:cs="Arial"/>
          <w:sz w:val="24"/>
          <w:szCs w:val="24"/>
        </w:rPr>
      </w:pPr>
      <w:r w:rsidRPr="00317919">
        <w:rPr>
          <w:rFonts w:ascii="Arial" w:hAnsi="Arial" w:cs="Arial"/>
          <w:sz w:val="24"/>
          <w:szCs w:val="24"/>
        </w:rPr>
        <w:t>Reduce or eliminate the need for you to call or wait days for mail.</w:t>
      </w:r>
    </w:p>
    <w:p w14:paraId="49101758" w14:textId="77777777" w:rsidR="00317919" w:rsidRPr="00317919" w:rsidRDefault="00317919" w:rsidP="00317919">
      <w:pPr>
        <w:rPr>
          <w:rFonts w:ascii="Arial" w:hAnsi="Arial" w:cs="Arial"/>
          <w:b/>
          <w:bCs/>
          <w:sz w:val="24"/>
          <w:szCs w:val="24"/>
        </w:rPr>
      </w:pPr>
      <w:r w:rsidRPr="00317919">
        <w:rPr>
          <w:rFonts w:ascii="Arial" w:hAnsi="Arial" w:cs="Arial"/>
          <w:b/>
          <w:bCs/>
          <w:sz w:val="24"/>
          <w:szCs w:val="24"/>
        </w:rPr>
        <w:t>Who can use Secure Messaging</w:t>
      </w:r>
    </w:p>
    <w:p w14:paraId="095C560D" w14:textId="0B4B5A5B" w:rsidR="00317919" w:rsidRPr="00317919" w:rsidRDefault="00317919" w:rsidP="00317919">
      <w:pPr>
        <w:rPr>
          <w:rFonts w:ascii="Arial" w:hAnsi="Arial" w:cs="Arial"/>
          <w:sz w:val="24"/>
          <w:szCs w:val="24"/>
        </w:rPr>
      </w:pPr>
      <w:r w:rsidRPr="00317919">
        <w:rPr>
          <w:rFonts w:ascii="Arial" w:hAnsi="Arial" w:cs="Arial"/>
          <w:sz w:val="24"/>
          <w:szCs w:val="24"/>
        </w:rPr>
        <w:t xml:space="preserve">Individuals, or their authorized representatives, </w:t>
      </w:r>
      <w:r w:rsidRPr="00317919">
        <w:rPr>
          <w:rFonts w:ascii="Arial" w:hAnsi="Arial" w:cs="Arial"/>
          <w:b/>
          <w:bCs/>
          <w:i/>
          <w:iCs/>
          <w:sz w:val="24"/>
          <w:szCs w:val="24"/>
        </w:rPr>
        <w:t>invited by the IRS</w:t>
      </w:r>
      <w:r w:rsidRPr="00317919">
        <w:rPr>
          <w:rFonts w:ascii="Arial" w:hAnsi="Arial" w:cs="Arial"/>
          <w:sz w:val="24"/>
          <w:szCs w:val="24"/>
        </w:rPr>
        <w:t xml:space="preserve"> (including the IRS Independent Office of Appeals) will be able to use secure messaging.</w:t>
      </w:r>
    </w:p>
    <w:p w14:paraId="6ECC5042" w14:textId="77777777" w:rsidR="00A63752" w:rsidRDefault="00A63752" w:rsidP="00925B79"/>
    <w:p w14:paraId="3BBE6CFD" w14:textId="5184CD7F" w:rsidR="00925B79" w:rsidRPr="00925B79" w:rsidRDefault="00000000" w:rsidP="00925B79">
      <w:pPr>
        <w:rPr>
          <w:rFonts w:ascii="Arial" w:hAnsi="Arial" w:cs="Arial"/>
          <w:b/>
          <w:bCs/>
          <w:sz w:val="24"/>
          <w:szCs w:val="24"/>
        </w:rPr>
      </w:pPr>
      <w:hyperlink r:id="rId34" w:history="1">
        <w:r w:rsidR="00925B79" w:rsidRPr="00925B79">
          <w:rPr>
            <w:rStyle w:val="Hyperlink"/>
            <w:rFonts w:ascii="Arial" w:hAnsi="Arial" w:cs="Arial"/>
            <w:b/>
            <w:bCs/>
            <w:sz w:val="24"/>
            <w:szCs w:val="24"/>
          </w:rPr>
          <w:t>How to Know if it’s Really the IRS Calling or Knocking on Your Door | Internal Revenue Service</w:t>
        </w:r>
      </w:hyperlink>
    </w:p>
    <w:p w14:paraId="1D1AA665" w14:textId="3B546A57" w:rsidR="00936039" w:rsidRPr="00317919" w:rsidRDefault="006155A2" w:rsidP="00735BA9">
      <w:pPr>
        <w:rPr>
          <w:rFonts w:ascii="Arial" w:hAnsi="Arial" w:cs="Arial"/>
          <w:sz w:val="24"/>
          <w:szCs w:val="24"/>
        </w:rPr>
      </w:pPr>
      <w:r>
        <w:rPr>
          <w:rFonts w:ascii="Arial" w:hAnsi="Arial" w:cs="Arial"/>
          <w:sz w:val="24"/>
          <w:szCs w:val="24"/>
        </w:rPr>
        <w:lastRenderedPageBreak/>
        <w:t xml:space="preserve">Taxpayers can call to confirm the identity of a revenue officer or revenue agent by calling </w:t>
      </w:r>
      <w:r w:rsidRPr="006155A2">
        <w:rPr>
          <w:rFonts w:ascii="Arial" w:hAnsi="Arial" w:cs="Arial"/>
          <w:sz w:val="24"/>
          <w:szCs w:val="24"/>
        </w:rPr>
        <w:t>844-809-4566</w:t>
      </w:r>
      <w:r>
        <w:rPr>
          <w:rFonts w:ascii="Arial" w:hAnsi="Arial" w:cs="Arial"/>
          <w:sz w:val="24"/>
          <w:szCs w:val="24"/>
        </w:rPr>
        <w:t xml:space="preserve"> and providing the employee name and badge number. </w:t>
      </w:r>
    </w:p>
    <w:p w14:paraId="48A0F982" w14:textId="77777777" w:rsidR="006155A2" w:rsidRDefault="006155A2">
      <w:pPr>
        <w:rPr>
          <w:b/>
          <w:bCs/>
          <w:sz w:val="24"/>
          <w:szCs w:val="24"/>
        </w:rPr>
      </w:pPr>
    </w:p>
    <w:p w14:paraId="4E9C55BB" w14:textId="77777777" w:rsidR="006138A6" w:rsidRDefault="006138A6" w:rsidP="006138A6">
      <w:pPr>
        <w:rPr>
          <w:rFonts w:ascii="Arial" w:hAnsi="Arial"/>
          <w:b/>
          <w:bCs/>
        </w:rPr>
      </w:pPr>
      <w:r>
        <w:rPr>
          <w:rFonts w:ascii="Arial" w:hAnsi="Arial"/>
          <w:b/>
          <w:bCs/>
        </w:rPr>
        <w:t>Counsel Virtual Settlement Days July 19-21</w:t>
      </w:r>
    </w:p>
    <w:p w14:paraId="5E91CC89" w14:textId="77777777" w:rsidR="006138A6" w:rsidRDefault="006138A6" w:rsidP="006138A6">
      <w:pPr>
        <w:rPr>
          <w:rFonts w:ascii="Arial" w:hAnsi="Arial"/>
        </w:rPr>
      </w:pPr>
      <w:r>
        <w:rPr>
          <w:rFonts w:ascii="Arial" w:hAnsi="Arial"/>
        </w:rPr>
        <w:t>Settlement Days events are coordinated efforts to resolve cases in the United States Tax Court by providing taxpayers who are not represented by counsel with the opportunity to receive free tax advice from Low Income Taxpayer Clinics (LITCs), American Bar Association (ABA) volunteer attorneys and other pro bono organizations.</w:t>
      </w:r>
    </w:p>
    <w:p w14:paraId="0480072C" w14:textId="77777777" w:rsidR="006138A6" w:rsidRDefault="006138A6" w:rsidP="006138A6">
      <w:pPr>
        <w:rPr>
          <w:rFonts w:ascii="Arial" w:hAnsi="Arial"/>
        </w:rPr>
      </w:pPr>
      <w:r>
        <w:rPr>
          <w:rFonts w:ascii="Arial" w:hAnsi="Arial"/>
        </w:rPr>
        <w:t>Taxpayers can also discuss their Tax Court cases and related tax issues with members of the Office of Chief Counsel, the IRS Independent Office of Appeals and IRS Collection representatives. These communications can aid in reaching a settlement by providing taxpayers with a better understanding of what is needed to support their case.</w:t>
      </w:r>
    </w:p>
    <w:p w14:paraId="16466F48" w14:textId="77777777" w:rsidR="006138A6" w:rsidRDefault="006138A6" w:rsidP="006138A6">
      <w:pPr>
        <w:rPr>
          <w:rFonts w:ascii="Arial" w:hAnsi="Arial"/>
        </w:rPr>
      </w:pPr>
      <w:r>
        <w:rPr>
          <w:rFonts w:ascii="Arial" w:hAnsi="Arial"/>
        </w:rPr>
        <w:t xml:space="preserve">The best way for interested parties to participate is to reach out to the Counsel attorney who is assigned to their case, and request to participate.  If the Counsel attorney does not know about the event, contact </w:t>
      </w:r>
      <w:hyperlink r:id="rId35" w:history="1">
        <w:r>
          <w:rPr>
            <w:rStyle w:val="Hyperlink"/>
            <w:rFonts w:ascii="Arial" w:hAnsi="Arial"/>
          </w:rPr>
          <w:t>Rebecca.E.daCosta@irscounsel.treas.gov</w:t>
        </w:r>
      </w:hyperlink>
      <w:r>
        <w:rPr>
          <w:rFonts w:ascii="Arial" w:hAnsi="Arial"/>
        </w:rPr>
        <w:t>.</w:t>
      </w:r>
    </w:p>
    <w:p w14:paraId="1F2B427F" w14:textId="59A2CAD1" w:rsidR="00247327" w:rsidRDefault="00247327"/>
    <w:p w14:paraId="27EC9104" w14:textId="297240C3" w:rsidR="00247327" w:rsidRDefault="00247327"/>
    <w:sectPr w:rsidR="002473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33E75"/>
    <w:multiLevelType w:val="hybridMultilevel"/>
    <w:tmpl w:val="E99A5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15246B1"/>
    <w:multiLevelType w:val="hybridMultilevel"/>
    <w:tmpl w:val="CE58BBF0"/>
    <w:lvl w:ilvl="0" w:tplc="3C168558">
      <w:start w:val="1"/>
      <w:numFmt w:val="bullet"/>
      <w:lvlText w:val=""/>
      <w:lvlJc w:val="left"/>
      <w:pPr>
        <w:ind w:left="360" w:hanging="360"/>
      </w:pPr>
      <w:rPr>
        <w:rFonts w:ascii="Wingdings" w:hAnsi="Wingdings" w:hint="default"/>
        <w:color w:val="002060"/>
        <w:sz w:val="2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4CDD77E6"/>
    <w:multiLevelType w:val="multilevel"/>
    <w:tmpl w:val="19E8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D97F60"/>
    <w:multiLevelType w:val="hybridMultilevel"/>
    <w:tmpl w:val="D5C6B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652A1F"/>
    <w:multiLevelType w:val="hybridMultilevel"/>
    <w:tmpl w:val="2CD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1752427">
    <w:abstractNumId w:val="1"/>
  </w:num>
  <w:num w:numId="2" w16cid:durableId="545290728">
    <w:abstractNumId w:val="0"/>
  </w:num>
  <w:num w:numId="3" w16cid:durableId="337123976">
    <w:abstractNumId w:val="4"/>
  </w:num>
  <w:num w:numId="4" w16cid:durableId="1235891981">
    <w:abstractNumId w:val="2"/>
  </w:num>
  <w:num w:numId="5" w16cid:durableId="20116403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A29E9"/>
    <w:rsid w:val="00131F41"/>
    <w:rsid w:val="001E3325"/>
    <w:rsid w:val="00200A2C"/>
    <w:rsid w:val="00247327"/>
    <w:rsid w:val="002577BA"/>
    <w:rsid w:val="002853BA"/>
    <w:rsid w:val="00317919"/>
    <w:rsid w:val="004A29E9"/>
    <w:rsid w:val="005C0490"/>
    <w:rsid w:val="005C2BE8"/>
    <w:rsid w:val="006138A6"/>
    <w:rsid w:val="006155A2"/>
    <w:rsid w:val="00630530"/>
    <w:rsid w:val="006D3F71"/>
    <w:rsid w:val="00735BA9"/>
    <w:rsid w:val="008547AE"/>
    <w:rsid w:val="00860CF1"/>
    <w:rsid w:val="00880F08"/>
    <w:rsid w:val="00925B79"/>
    <w:rsid w:val="00936039"/>
    <w:rsid w:val="00A63752"/>
    <w:rsid w:val="00AD1290"/>
    <w:rsid w:val="00B16A5F"/>
    <w:rsid w:val="00C758D1"/>
    <w:rsid w:val="00CB780E"/>
    <w:rsid w:val="00D733F3"/>
    <w:rsid w:val="00F440CA"/>
    <w:rsid w:val="00F97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BC2DA"/>
  <w15:chartTrackingRefBased/>
  <w15:docId w15:val="{1D972BF1-5C41-47BB-9EA9-1C4D9FBCC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9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29E9"/>
    <w:rPr>
      <w:color w:val="0000FF" w:themeColor="hyperlink"/>
      <w:u w:val="single"/>
    </w:rPr>
  </w:style>
  <w:style w:type="character" w:styleId="FollowedHyperlink">
    <w:name w:val="FollowedHyperlink"/>
    <w:basedOn w:val="DefaultParagraphFont"/>
    <w:uiPriority w:val="99"/>
    <w:semiHidden/>
    <w:unhideWhenUsed/>
    <w:rsid w:val="00247327"/>
    <w:rPr>
      <w:color w:val="800080" w:themeColor="followedHyperlink"/>
      <w:u w:val="single"/>
    </w:rPr>
  </w:style>
  <w:style w:type="paragraph" w:styleId="ListParagraph">
    <w:name w:val="List Paragraph"/>
    <w:aliases w:val="3,POCG Table Text,Issue Action POC,List Paragraph1,Bullet List,Dot pt,F5 List Paragraph,List Paragraph Char Char Char,Indicator Text,Colorful List - Accent 11,Numbered Para 1,Bullet 1,Bullet Points,List Paragraph2,MAIN CONTENT,FooterText"/>
    <w:basedOn w:val="Normal"/>
    <w:link w:val="ListParagraphChar"/>
    <w:uiPriority w:val="34"/>
    <w:qFormat/>
    <w:rsid w:val="00247327"/>
    <w:pPr>
      <w:ind w:left="720"/>
      <w:contextualSpacing/>
    </w:pPr>
  </w:style>
  <w:style w:type="character" w:customStyle="1" w:styleId="ListParagraphChar">
    <w:name w:val="List Paragraph Char"/>
    <w:aliases w:val="3 Char,POCG Table Text Char,Issue Action POC Char,List Paragraph1 Char,Bullet List Char,Dot pt Char,F5 List Paragraph Char,List Paragraph Char Char Char Char,Indicator Text Char,Colorful List - Accent 11 Char,Numbered Para 1 Char"/>
    <w:basedOn w:val="DefaultParagraphFont"/>
    <w:link w:val="ListParagraph"/>
    <w:uiPriority w:val="34"/>
    <w:locked/>
    <w:rsid w:val="00735BA9"/>
  </w:style>
  <w:style w:type="character" w:styleId="UnresolvedMention">
    <w:name w:val="Unresolved Mention"/>
    <w:basedOn w:val="DefaultParagraphFont"/>
    <w:uiPriority w:val="99"/>
    <w:semiHidden/>
    <w:unhideWhenUsed/>
    <w:rsid w:val="006D3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528847">
      <w:bodyDiv w:val="1"/>
      <w:marLeft w:val="0"/>
      <w:marRight w:val="0"/>
      <w:marTop w:val="0"/>
      <w:marBottom w:val="0"/>
      <w:divBdr>
        <w:top w:val="none" w:sz="0" w:space="0" w:color="auto"/>
        <w:left w:val="none" w:sz="0" w:space="0" w:color="auto"/>
        <w:bottom w:val="none" w:sz="0" w:space="0" w:color="auto"/>
        <w:right w:val="none" w:sz="0" w:space="0" w:color="auto"/>
      </w:divBdr>
    </w:div>
    <w:div w:id="595141887">
      <w:bodyDiv w:val="1"/>
      <w:marLeft w:val="0"/>
      <w:marRight w:val="0"/>
      <w:marTop w:val="0"/>
      <w:marBottom w:val="0"/>
      <w:divBdr>
        <w:top w:val="none" w:sz="0" w:space="0" w:color="auto"/>
        <w:left w:val="none" w:sz="0" w:space="0" w:color="auto"/>
        <w:bottom w:val="none" w:sz="0" w:space="0" w:color="auto"/>
        <w:right w:val="none" w:sz="0" w:space="0" w:color="auto"/>
      </w:divBdr>
    </w:div>
    <w:div w:id="638729007">
      <w:bodyDiv w:val="1"/>
      <w:marLeft w:val="0"/>
      <w:marRight w:val="0"/>
      <w:marTop w:val="0"/>
      <w:marBottom w:val="0"/>
      <w:divBdr>
        <w:top w:val="none" w:sz="0" w:space="0" w:color="auto"/>
        <w:left w:val="none" w:sz="0" w:space="0" w:color="auto"/>
        <w:bottom w:val="none" w:sz="0" w:space="0" w:color="auto"/>
        <w:right w:val="none" w:sz="0" w:space="0" w:color="auto"/>
      </w:divBdr>
      <w:divsChild>
        <w:div w:id="821968631">
          <w:marLeft w:val="0"/>
          <w:marRight w:val="0"/>
          <w:marTop w:val="0"/>
          <w:marBottom w:val="0"/>
          <w:divBdr>
            <w:top w:val="none" w:sz="0" w:space="0" w:color="auto"/>
            <w:left w:val="none" w:sz="0" w:space="0" w:color="auto"/>
            <w:bottom w:val="none" w:sz="0" w:space="0" w:color="auto"/>
            <w:right w:val="none" w:sz="0" w:space="0" w:color="auto"/>
          </w:divBdr>
        </w:div>
      </w:divsChild>
    </w:div>
    <w:div w:id="822743564">
      <w:bodyDiv w:val="1"/>
      <w:marLeft w:val="0"/>
      <w:marRight w:val="0"/>
      <w:marTop w:val="0"/>
      <w:marBottom w:val="0"/>
      <w:divBdr>
        <w:top w:val="none" w:sz="0" w:space="0" w:color="auto"/>
        <w:left w:val="none" w:sz="0" w:space="0" w:color="auto"/>
        <w:bottom w:val="none" w:sz="0" w:space="0" w:color="auto"/>
        <w:right w:val="none" w:sz="0" w:space="0" w:color="auto"/>
      </w:divBdr>
    </w:div>
    <w:div w:id="907377909">
      <w:bodyDiv w:val="1"/>
      <w:marLeft w:val="0"/>
      <w:marRight w:val="0"/>
      <w:marTop w:val="0"/>
      <w:marBottom w:val="0"/>
      <w:divBdr>
        <w:top w:val="none" w:sz="0" w:space="0" w:color="auto"/>
        <w:left w:val="none" w:sz="0" w:space="0" w:color="auto"/>
        <w:bottom w:val="none" w:sz="0" w:space="0" w:color="auto"/>
        <w:right w:val="none" w:sz="0" w:space="0" w:color="auto"/>
      </w:divBdr>
      <w:divsChild>
        <w:div w:id="1083334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s.gov/businesses/gig-economy-tax-center" TargetMode="External"/><Relationship Id="rId13" Type="http://schemas.openxmlformats.org/officeDocument/2006/relationships/hyperlink" Target="https://www.linkedin.com/company/irs/" TargetMode="External"/><Relationship Id="rId18" Type="http://schemas.openxmlformats.org/officeDocument/2006/relationships/hyperlink" Target="https://www.irs.gov/pub/irs-pdf/p4638.pdf" TargetMode="External"/><Relationship Id="rId26" Type="http://schemas.openxmlformats.org/officeDocument/2006/relationships/hyperlink" Target="https://www.irs.gov/newsroom/employers-warned-to-beware-of-third-parties-promoting-improper-employee-retention-credit-claims" TargetMode="External"/><Relationship Id="rId3" Type="http://schemas.openxmlformats.org/officeDocument/2006/relationships/settings" Target="settings.xml"/><Relationship Id="rId21" Type="http://schemas.openxmlformats.org/officeDocument/2006/relationships/hyperlink" Target="https://www.irs.gov/pub/irs-pdf/p5477.pdf" TargetMode="External"/><Relationship Id="rId34" Type="http://schemas.openxmlformats.org/officeDocument/2006/relationships/hyperlink" Target="https://www.irs.gov/newsroom/how-to-know-if-its-really-the-irs-calling-or-knocking-on-your-door" TargetMode="External"/><Relationship Id="rId7" Type="http://schemas.openxmlformats.org/officeDocument/2006/relationships/hyperlink" Target="https://www.irs.gov/newsroom/form-1099-k-frequently-asked-questions" TargetMode="External"/><Relationship Id="rId12" Type="http://schemas.openxmlformats.org/officeDocument/2006/relationships/hyperlink" Target="https://twitter.com/recruitmentIRS" TargetMode="External"/><Relationship Id="rId17" Type="http://schemas.openxmlformats.org/officeDocument/2006/relationships/hyperlink" Target="https://www.usajobs.gov/Notification/Events" TargetMode="External"/><Relationship Id="rId25" Type="http://schemas.openxmlformats.org/officeDocument/2006/relationships/hyperlink" Target="https://www.irs.gov/pub/irs-pdf/p5731.pdf" TargetMode="External"/><Relationship Id="rId33" Type="http://schemas.openxmlformats.org/officeDocument/2006/relationships/hyperlink" Target="https://www.irs.gov/help/welcome-to-secure-messaging" TargetMode="External"/><Relationship Id="rId2" Type="http://schemas.openxmlformats.org/officeDocument/2006/relationships/styles" Target="styles.xml"/><Relationship Id="rId16" Type="http://schemas.openxmlformats.org/officeDocument/2006/relationships/hyperlink" Target="https://www.usajobs.gov/" TargetMode="External"/><Relationship Id="rId20" Type="http://schemas.openxmlformats.org/officeDocument/2006/relationships/hyperlink" Target="https://www.jobs.irs.gov/" TargetMode="External"/><Relationship Id="rId29" Type="http://schemas.openxmlformats.org/officeDocument/2006/relationships/hyperlink" Target="https://www.irs.gov/pub/irs-pdf/f14242.pdf" TargetMode="External"/><Relationship Id="rId1" Type="http://schemas.openxmlformats.org/officeDocument/2006/relationships/numbering" Target="numbering.xml"/><Relationship Id="rId6" Type="http://schemas.openxmlformats.org/officeDocument/2006/relationships/hyperlink" Target="https://www.irs.gov/newsroom/actions-to-take-if-a-form-1099-k-is-received-in-error-or-with-incorrect-information" TargetMode="External"/><Relationship Id="rId11" Type="http://schemas.openxmlformats.org/officeDocument/2006/relationships/hyperlink" Target="https://irs.usajobs.gov/Search/Results?a=TR93&amp;s=startdate&amp;sd=asc&amp;p=1&amp;g=5&amp;g=12&amp;g=6&amp;g=7&amp;g=8&amp;g=9&amp;g=10&amp;g=11&amp;k=revenue%20agent%20examiner&amp;gs=true&amp;smin=37696&amp;smax=107680" TargetMode="External"/><Relationship Id="rId24" Type="http://schemas.openxmlformats.org/officeDocument/2006/relationships/hyperlink" Target="https://www.irs.gov/pub/irs-pdf/p5717.pdf" TargetMode="External"/><Relationship Id="rId32" Type="http://schemas.openxmlformats.org/officeDocument/2006/relationships/package" Target="embeddings/Microsoft_PowerPoint_Presentation.pptx"/><Relationship Id="rId37" Type="http://schemas.openxmlformats.org/officeDocument/2006/relationships/theme" Target="theme/theme1.xml"/><Relationship Id="rId5" Type="http://schemas.openxmlformats.org/officeDocument/2006/relationships/hyperlink" Target="https://www.irs.gov/newsroom/what-taxpayers-should-do-when-they-receive-form-1099-k" TargetMode="External"/><Relationship Id="rId15" Type="http://schemas.openxmlformats.org/officeDocument/2006/relationships/hyperlink" Target="https://www.jobs.irs.gov/" TargetMode="External"/><Relationship Id="rId23" Type="http://schemas.openxmlformats.org/officeDocument/2006/relationships/hyperlink" Target="tel:800-908-4490" TargetMode="External"/><Relationship Id="rId28" Type="http://schemas.openxmlformats.org/officeDocument/2006/relationships/hyperlink" Target="https://content.govdelivery.com/accounts/USIRS/bulletins/34d3150?reqfrom=share" TargetMode="External"/><Relationship Id="rId36" Type="http://schemas.openxmlformats.org/officeDocument/2006/relationships/fontTable" Target="fontTable.xml"/><Relationship Id="rId10" Type="http://schemas.openxmlformats.org/officeDocument/2006/relationships/hyperlink" Target="https://www.irs.gov/newsroom/form-1099-k-frequently-asked-questions" TargetMode="External"/><Relationship Id="rId19" Type="http://schemas.openxmlformats.org/officeDocument/2006/relationships/hyperlink" Target="https://www.jobs.irs.gov/" TargetMode="External"/><Relationship Id="rId31"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www.irs.gov/newsroom/hobby-or-business-heres-what-to-know-about-that-side-hustle" TargetMode="External"/><Relationship Id="rId14" Type="http://schemas.openxmlformats.org/officeDocument/2006/relationships/hyperlink" Target="http://www.irs.gov/socialmedia" TargetMode="External"/><Relationship Id="rId22" Type="http://schemas.openxmlformats.org/officeDocument/2006/relationships/hyperlink" Target="https://www.irs.gov/identity-theft-fraud-scams/retrieve-your-ip-pin" TargetMode="External"/><Relationship Id="rId27" Type="http://schemas.openxmlformats.org/officeDocument/2006/relationships/hyperlink" Target="https://www.irs.gov/newsroom/employers-beware-of-third-parties-promoting-improper-employee-retention-credit-claim" TargetMode="External"/><Relationship Id="rId30" Type="http://schemas.openxmlformats.org/officeDocument/2006/relationships/hyperlink" Target="https://www.irs.gov/newsroom/tax-scams-consumer-alerts" TargetMode="External"/><Relationship Id="rId35" Type="http://schemas.openxmlformats.org/officeDocument/2006/relationships/hyperlink" Target="mailto:Rebecca.E.daCosta@irscounsel.tre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4</Pages>
  <Words>1349</Words>
  <Characters>7691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Novack Lisa A</dc:creator>
  <cp:keywords/>
  <dc:description/>
  <cp:lastModifiedBy>Novack Lisa A</cp:lastModifiedBy>
  <cp:revision>8</cp:revision>
  <dcterms:created xsi:type="dcterms:W3CDTF">2023-06-16T18:06:00Z</dcterms:created>
  <dcterms:modified xsi:type="dcterms:W3CDTF">2023-06-22T14:58:00Z</dcterms:modified>
</cp:coreProperties>
</file>